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1D" w:rsidRDefault="00F0511D" w:rsidP="00F0511D">
      <w:pPr>
        <w:rPr>
          <w:color w:val="676767"/>
        </w:rPr>
      </w:pPr>
    </w:p>
    <w:p w:rsidR="00F0511D" w:rsidRPr="00A75978" w:rsidRDefault="00F0511D" w:rsidP="00F0511D">
      <w:pPr>
        <w:rPr>
          <w:b/>
          <w:color w:val="676767"/>
          <w:sz w:val="32"/>
        </w:rPr>
      </w:pPr>
      <w:r w:rsidRPr="00A75978">
        <w:rPr>
          <w:b/>
          <w:color w:val="676767"/>
          <w:sz w:val="32"/>
        </w:rPr>
        <w:t>Mat Warranty</w:t>
      </w:r>
    </w:p>
    <w:p w:rsidR="00F0511D" w:rsidRPr="00A75978" w:rsidRDefault="00F0511D" w:rsidP="00F0511D">
      <w:pPr>
        <w:rPr>
          <w:color w:val="676767"/>
        </w:rPr>
      </w:pPr>
      <w:r w:rsidRPr="00A75978">
        <w:rPr>
          <w:color w:val="676767"/>
        </w:rPr>
        <w:t>Appendix A:</w:t>
      </w:r>
    </w:p>
    <w:p w:rsidR="00F0511D" w:rsidRPr="00A75978" w:rsidRDefault="00F0511D" w:rsidP="00F0511D">
      <w:pPr>
        <w:pStyle w:val="NoSpacing"/>
      </w:pPr>
    </w:p>
    <w:p w:rsidR="00F0511D" w:rsidRDefault="00F0511D" w:rsidP="00F0511D">
      <w:pPr>
        <w:rPr>
          <w:color w:val="676767"/>
        </w:rPr>
      </w:pPr>
      <w:r w:rsidRPr="00A75978">
        <w:rPr>
          <w:color w:val="676767"/>
        </w:rPr>
        <w:t>This list prov</w:t>
      </w:r>
      <w:r>
        <w:rPr>
          <w:color w:val="676767"/>
        </w:rPr>
        <w:t>ides descriptions of what Kleen-</w:t>
      </w:r>
      <w:r w:rsidRPr="00A75978">
        <w:rPr>
          <w:color w:val="676767"/>
        </w:rPr>
        <w:t>Tex determine as manufacturing defects and acceptable</w:t>
      </w:r>
      <w:r>
        <w:rPr>
          <w:color w:val="676767"/>
        </w:rPr>
        <w:t xml:space="preserve"> cosmetic defects</w:t>
      </w:r>
    </w:p>
    <w:p w:rsidR="00F0511D" w:rsidRPr="00A75978" w:rsidRDefault="00F0511D" w:rsidP="00F0511D">
      <w:pPr>
        <w:pStyle w:val="NoSpacing"/>
      </w:pPr>
    </w:p>
    <w:p w:rsidR="00F0511D" w:rsidRDefault="00F0511D" w:rsidP="00F0511D">
      <w:pPr>
        <w:rPr>
          <w:b/>
          <w:color w:val="676767"/>
        </w:rPr>
      </w:pPr>
      <w:r w:rsidRPr="00A629D5">
        <w:rPr>
          <w:b/>
          <w:color w:val="676767"/>
        </w:rPr>
        <w:t>Unacceptable defects – these will cause the mats to be subject to claim by customer</w:t>
      </w:r>
    </w:p>
    <w:p w:rsidR="00F0511D" w:rsidRPr="00A629D5" w:rsidRDefault="00F0511D" w:rsidP="00F0511D">
      <w:pPr>
        <w:rPr>
          <w:b/>
          <w:color w:val="676767"/>
        </w:rPr>
      </w:pPr>
    </w:p>
    <w:p w:rsidR="00F0511D" w:rsidRDefault="00F0511D" w:rsidP="00F0511D">
      <w:pPr>
        <w:pStyle w:val="ListParagraph"/>
        <w:numPr>
          <w:ilvl w:val="0"/>
          <w:numId w:val="5"/>
        </w:numPr>
        <w:rPr>
          <w:color w:val="676767"/>
        </w:rPr>
      </w:pPr>
      <w:r w:rsidRPr="00A629D5">
        <w:rPr>
          <w:color w:val="676767"/>
        </w:rPr>
        <w:t>Dimensional deviation over ± 5%</w:t>
      </w:r>
    </w:p>
    <w:p w:rsidR="00F0511D" w:rsidRPr="00936FAA" w:rsidRDefault="00F0511D" w:rsidP="00F0511D">
      <w:pPr>
        <w:pStyle w:val="ListParagraph"/>
        <w:ind w:left="360"/>
        <w:rPr>
          <w:color w:val="676767"/>
        </w:rPr>
      </w:pPr>
    </w:p>
    <w:p w:rsidR="00F0511D" w:rsidRPr="00A629D5" w:rsidRDefault="00F0511D" w:rsidP="00F0511D">
      <w:pPr>
        <w:pStyle w:val="ListParagraph"/>
        <w:numPr>
          <w:ilvl w:val="0"/>
          <w:numId w:val="5"/>
        </w:numPr>
        <w:rPr>
          <w:color w:val="676767"/>
        </w:rPr>
      </w:pPr>
      <w:r w:rsidRPr="00A629D5">
        <w:rPr>
          <w:color w:val="676767"/>
        </w:rPr>
        <w:t>Border thickness:</w:t>
      </w:r>
    </w:p>
    <w:p w:rsidR="00F0511D" w:rsidRPr="00A629D5" w:rsidRDefault="00F0511D" w:rsidP="00F0511D">
      <w:pPr>
        <w:pStyle w:val="ListParagraph"/>
        <w:numPr>
          <w:ilvl w:val="1"/>
          <w:numId w:val="5"/>
        </w:numPr>
        <w:ind w:left="1276" w:hanging="567"/>
        <w:rPr>
          <w:color w:val="676767"/>
        </w:rPr>
      </w:pPr>
      <w:r w:rsidRPr="00A629D5">
        <w:rPr>
          <w:color w:val="676767"/>
        </w:rPr>
        <w:t>for rubber mats 0.9 mm - below 1.7 mm or over 2.3 mm</w:t>
      </w:r>
    </w:p>
    <w:p w:rsidR="00F0511D" w:rsidRPr="00A629D5" w:rsidRDefault="00F0511D" w:rsidP="00F0511D">
      <w:pPr>
        <w:pStyle w:val="ListParagraph"/>
        <w:numPr>
          <w:ilvl w:val="1"/>
          <w:numId w:val="5"/>
        </w:numPr>
        <w:ind w:left="1276" w:hanging="567"/>
        <w:rPr>
          <w:color w:val="676767"/>
        </w:rPr>
      </w:pPr>
      <w:r w:rsidRPr="00A629D5">
        <w:rPr>
          <w:color w:val="676767"/>
        </w:rPr>
        <w:t>for 1.4 mm rubber mats - below 2.2 mm or over 2.8 mm</w:t>
      </w:r>
    </w:p>
    <w:p w:rsidR="00F0511D" w:rsidRPr="00A629D5" w:rsidRDefault="00F0511D" w:rsidP="00F0511D">
      <w:pPr>
        <w:pStyle w:val="ListParagraph"/>
        <w:numPr>
          <w:ilvl w:val="1"/>
          <w:numId w:val="5"/>
        </w:numPr>
        <w:ind w:left="1276" w:hanging="567"/>
        <w:rPr>
          <w:color w:val="676767"/>
        </w:rPr>
      </w:pPr>
      <w:r w:rsidRPr="00A629D5">
        <w:rPr>
          <w:color w:val="676767"/>
        </w:rPr>
        <w:t>for 1.8 mm rubber mats - below 2.6 mm or over 3.2 mm</w:t>
      </w:r>
    </w:p>
    <w:p w:rsidR="00F0511D" w:rsidRPr="00A629D5" w:rsidRDefault="00F0511D" w:rsidP="00F0511D">
      <w:pPr>
        <w:pStyle w:val="ListParagraph"/>
        <w:numPr>
          <w:ilvl w:val="1"/>
          <w:numId w:val="5"/>
        </w:numPr>
        <w:ind w:left="1276" w:hanging="567"/>
        <w:rPr>
          <w:color w:val="676767"/>
        </w:rPr>
      </w:pPr>
      <w:r w:rsidRPr="00A629D5">
        <w:rPr>
          <w:color w:val="676767"/>
        </w:rPr>
        <w:t>for 2.8 mm rubber mats - below 3.6 mm or above 4.2 mm</w:t>
      </w:r>
    </w:p>
    <w:p w:rsidR="00F0511D" w:rsidRDefault="00F0511D" w:rsidP="00F0511D">
      <w:pPr>
        <w:pStyle w:val="ListParagraph"/>
        <w:numPr>
          <w:ilvl w:val="1"/>
          <w:numId w:val="5"/>
        </w:numPr>
        <w:ind w:left="1276" w:hanging="567"/>
        <w:rPr>
          <w:color w:val="676767"/>
        </w:rPr>
      </w:pPr>
      <w:r w:rsidRPr="00A629D5">
        <w:rPr>
          <w:color w:val="676767"/>
        </w:rPr>
        <w:t>for 3.6 mm rubber mats - below 3.3 mm or above 4.0 mm</w:t>
      </w:r>
    </w:p>
    <w:p w:rsidR="00F0511D" w:rsidRPr="00A629D5" w:rsidRDefault="00F0511D" w:rsidP="00F0511D">
      <w:pPr>
        <w:pStyle w:val="ListParagraph"/>
        <w:ind w:left="360"/>
        <w:rPr>
          <w:color w:val="676767"/>
        </w:rPr>
      </w:pPr>
    </w:p>
    <w:p w:rsidR="00F0511D" w:rsidRDefault="00F0511D" w:rsidP="00F0511D">
      <w:pPr>
        <w:pStyle w:val="ListParagraph"/>
        <w:numPr>
          <w:ilvl w:val="0"/>
          <w:numId w:val="5"/>
        </w:numPr>
        <w:rPr>
          <w:color w:val="676767"/>
        </w:rPr>
      </w:pPr>
      <w:r w:rsidRPr="00A629D5">
        <w:rPr>
          <w:color w:val="676767"/>
        </w:rPr>
        <w:t>Differences in border widths above 2 mm.</w:t>
      </w:r>
    </w:p>
    <w:p w:rsidR="00F0511D" w:rsidRPr="00A629D5" w:rsidRDefault="00F0511D" w:rsidP="00F0511D">
      <w:pPr>
        <w:pStyle w:val="ListParagraph"/>
        <w:ind w:left="360"/>
        <w:rPr>
          <w:color w:val="676767"/>
        </w:rPr>
      </w:pPr>
    </w:p>
    <w:p w:rsidR="00F0511D" w:rsidRDefault="00F0511D" w:rsidP="00F0511D">
      <w:pPr>
        <w:pStyle w:val="ListParagraph"/>
        <w:numPr>
          <w:ilvl w:val="0"/>
          <w:numId w:val="5"/>
        </w:numPr>
        <w:rPr>
          <w:color w:val="676767"/>
        </w:rPr>
      </w:pPr>
      <w:r>
        <w:rPr>
          <w:color w:val="676767"/>
        </w:rPr>
        <w:t>Border width:</w:t>
      </w:r>
    </w:p>
    <w:p w:rsidR="00F0511D" w:rsidRPr="00936FAA" w:rsidRDefault="00F0511D" w:rsidP="00F0511D">
      <w:pPr>
        <w:pStyle w:val="KT-Paragraph"/>
        <w:numPr>
          <w:ilvl w:val="1"/>
          <w:numId w:val="5"/>
        </w:numPr>
        <w:ind w:left="1276" w:hanging="567"/>
        <w:jc w:val="left"/>
        <w:rPr>
          <w:color w:val="767171" w:themeColor="background2" w:themeShade="80"/>
        </w:rPr>
      </w:pPr>
      <w:r>
        <w:rPr>
          <w:color w:val="767171" w:themeColor="background2" w:themeShade="80"/>
        </w:rPr>
        <w:t>f</w:t>
      </w:r>
      <w:r w:rsidRPr="00936FAA">
        <w:rPr>
          <w:color w:val="767171" w:themeColor="background2" w:themeShade="80"/>
        </w:rPr>
        <w:t>or mats with a 20mm - less than 18 mm or over 22 mm</w:t>
      </w:r>
    </w:p>
    <w:p w:rsidR="00F0511D" w:rsidRDefault="00F0511D" w:rsidP="00F0511D">
      <w:pPr>
        <w:pStyle w:val="ListParagraph"/>
        <w:numPr>
          <w:ilvl w:val="1"/>
          <w:numId w:val="5"/>
        </w:numPr>
        <w:ind w:left="1276" w:hanging="567"/>
        <w:rPr>
          <w:color w:val="676767"/>
        </w:rPr>
      </w:pPr>
      <w:r>
        <w:rPr>
          <w:color w:val="676767"/>
        </w:rPr>
        <w:t>f</w:t>
      </w:r>
      <w:r w:rsidRPr="000E7723">
        <w:rPr>
          <w:color w:val="676767"/>
        </w:rPr>
        <w:t>or mats with 10 mm border - less than 9 mm or over 11 mm</w:t>
      </w:r>
    </w:p>
    <w:p w:rsidR="00F0511D" w:rsidRPr="000E7723" w:rsidRDefault="00F0511D" w:rsidP="00F0511D">
      <w:pPr>
        <w:pStyle w:val="ListParagraph"/>
        <w:ind w:left="792"/>
        <w:rPr>
          <w:color w:val="676767"/>
        </w:rPr>
      </w:pPr>
    </w:p>
    <w:p w:rsidR="00F0511D" w:rsidRPr="00A629D5" w:rsidRDefault="00F0511D" w:rsidP="00F0511D">
      <w:pPr>
        <w:pStyle w:val="ListParagraph"/>
        <w:numPr>
          <w:ilvl w:val="0"/>
          <w:numId w:val="5"/>
        </w:numPr>
        <w:jc w:val="both"/>
        <w:rPr>
          <w:color w:val="676767"/>
        </w:rPr>
      </w:pPr>
      <w:r w:rsidRPr="00A629D5">
        <w:rPr>
          <w:color w:val="676767"/>
        </w:rPr>
        <w:t>Deep grooves and indentations on the surface of the borders.</w:t>
      </w:r>
    </w:p>
    <w:p w:rsidR="00F0511D" w:rsidRPr="00A629D5" w:rsidRDefault="00F0511D" w:rsidP="00F0511D">
      <w:pPr>
        <w:pStyle w:val="ListParagraph"/>
        <w:numPr>
          <w:ilvl w:val="0"/>
          <w:numId w:val="5"/>
        </w:numPr>
        <w:jc w:val="both"/>
        <w:rPr>
          <w:color w:val="676767"/>
        </w:rPr>
      </w:pPr>
      <w:r w:rsidRPr="00A629D5">
        <w:rPr>
          <w:color w:val="676767"/>
        </w:rPr>
        <w:t>Deep grooves and indentations on the backing of the mat</w:t>
      </w:r>
    </w:p>
    <w:p w:rsidR="00F0511D" w:rsidRPr="00A629D5" w:rsidRDefault="00F0511D" w:rsidP="00F0511D">
      <w:pPr>
        <w:pStyle w:val="ListParagraph"/>
        <w:numPr>
          <w:ilvl w:val="0"/>
          <w:numId w:val="5"/>
        </w:numPr>
        <w:jc w:val="both"/>
        <w:rPr>
          <w:color w:val="676767"/>
        </w:rPr>
      </w:pPr>
      <w:r w:rsidRPr="00A629D5">
        <w:rPr>
          <w:color w:val="676767"/>
        </w:rPr>
        <w:t>Cuts across the border.</w:t>
      </w:r>
    </w:p>
    <w:p w:rsidR="00F0511D" w:rsidRPr="00A629D5" w:rsidRDefault="00F0511D" w:rsidP="00F0511D">
      <w:pPr>
        <w:pStyle w:val="ListParagraph"/>
        <w:numPr>
          <w:ilvl w:val="0"/>
          <w:numId w:val="5"/>
        </w:numPr>
        <w:jc w:val="both"/>
        <w:rPr>
          <w:color w:val="676767"/>
        </w:rPr>
      </w:pPr>
      <w:r w:rsidRPr="00A629D5">
        <w:rPr>
          <w:color w:val="676767"/>
        </w:rPr>
        <w:t>Fabric not attached to rubber - the yarn can be removed with your fingers</w:t>
      </w:r>
    </w:p>
    <w:p w:rsidR="00F0511D" w:rsidRPr="00A629D5" w:rsidRDefault="00F0511D" w:rsidP="00F0511D">
      <w:pPr>
        <w:pStyle w:val="ListParagraph"/>
        <w:numPr>
          <w:ilvl w:val="0"/>
          <w:numId w:val="5"/>
        </w:numPr>
        <w:jc w:val="both"/>
        <w:rPr>
          <w:color w:val="676767"/>
        </w:rPr>
      </w:pPr>
      <w:r w:rsidRPr="00A629D5">
        <w:rPr>
          <w:color w:val="676767"/>
        </w:rPr>
        <w:t>The rubber is not fully vulcanized - after pressing the fingernail remains a trace indention</w:t>
      </w:r>
    </w:p>
    <w:p w:rsidR="00F0511D" w:rsidRPr="00A629D5" w:rsidRDefault="00F0511D" w:rsidP="00F0511D">
      <w:pPr>
        <w:pStyle w:val="ListParagraph"/>
        <w:numPr>
          <w:ilvl w:val="0"/>
          <w:numId w:val="5"/>
        </w:numPr>
        <w:jc w:val="both"/>
        <w:rPr>
          <w:color w:val="676767"/>
        </w:rPr>
      </w:pPr>
      <w:r w:rsidRPr="00A629D5">
        <w:rPr>
          <w:color w:val="676767"/>
        </w:rPr>
        <w:t>Under cured rubber – rubber can be stretched by hand</w:t>
      </w:r>
    </w:p>
    <w:p w:rsidR="00F0511D" w:rsidRPr="00A629D5" w:rsidRDefault="00F0511D" w:rsidP="00F0511D">
      <w:pPr>
        <w:pStyle w:val="ListParagraph"/>
        <w:numPr>
          <w:ilvl w:val="0"/>
          <w:numId w:val="5"/>
        </w:numPr>
        <w:jc w:val="both"/>
        <w:rPr>
          <w:color w:val="676767"/>
        </w:rPr>
      </w:pPr>
      <w:r w:rsidRPr="00A629D5">
        <w:rPr>
          <w:color w:val="676767"/>
        </w:rPr>
        <w:t>No Velcro or Velcro attached to the order</w:t>
      </w:r>
    </w:p>
    <w:p w:rsidR="00F0511D" w:rsidRPr="00A629D5" w:rsidRDefault="00F0511D" w:rsidP="00F0511D">
      <w:pPr>
        <w:pStyle w:val="ListParagraph"/>
        <w:numPr>
          <w:ilvl w:val="0"/>
          <w:numId w:val="5"/>
        </w:numPr>
        <w:jc w:val="both"/>
        <w:rPr>
          <w:color w:val="676767"/>
        </w:rPr>
      </w:pPr>
      <w:r w:rsidRPr="00A629D5">
        <w:rPr>
          <w:color w:val="676767"/>
        </w:rPr>
        <w:t>Labels or markings incorrectly placed.</w:t>
      </w:r>
    </w:p>
    <w:p w:rsidR="00F0511D" w:rsidRDefault="00F0511D" w:rsidP="00F0511D">
      <w:pPr>
        <w:pStyle w:val="ListParagraph"/>
        <w:numPr>
          <w:ilvl w:val="0"/>
          <w:numId w:val="5"/>
        </w:numPr>
        <w:rPr>
          <w:color w:val="676767"/>
        </w:rPr>
      </w:pPr>
      <w:r w:rsidRPr="00A629D5">
        <w:rPr>
          <w:color w:val="676767"/>
        </w:rPr>
        <w:t xml:space="preserve">Visible defects of printed fabrics: </w:t>
      </w:r>
    </w:p>
    <w:p w:rsidR="00F0511D" w:rsidRPr="00A629D5" w:rsidRDefault="00F0511D" w:rsidP="00F0511D">
      <w:pPr>
        <w:pStyle w:val="ListParagraph"/>
        <w:ind w:left="360"/>
        <w:rPr>
          <w:color w:val="676767"/>
        </w:rPr>
      </w:pPr>
    </w:p>
    <w:p w:rsidR="00F0511D" w:rsidRPr="00A629D5" w:rsidRDefault="00F0511D" w:rsidP="00F0511D">
      <w:pPr>
        <w:pStyle w:val="ListParagraph"/>
        <w:numPr>
          <w:ilvl w:val="1"/>
          <w:numId w:val="13"/>
        </w:numPr>
        <w:ind w:left="1276" w:hanging="567"/>
        <w:rPr>
          <w:color w:val="676767"/>
        </w:rPr>
      </w:pPr>
      <w:r w:rsidRPr="00A629D5">
        <w:rPr>
          <w:color w:val="676767"/>
        </w:rPr>
        <w:t>Yarn not coloured at the bottom above 2 mm - can be seen on the edges</w:t>
      </w:r>
    </w:p>
    <w:p w:rsidR="00F0511D" w:rsidRDefault="00F0511D" w:rsidP="00F0511D">
      <w:pPr>
        <w:pStyle w:val="ListParagraph"/>
        <w:numPr>
          <w:ilvl w:val="1"/>
          <w:numId w:val="13"/>
        </w:numPr>
        <w:ind w:left="1276" w:hanging="567"/>
        <w:rPr>
          <w:color w:val="676767"/>
        </w:rPr>
      </w:pPr>
      <w:r>
        <w:rPr>
          <w:color w:val="676767"/>
        </w:rPr>
        <w:t xml:space="preserve">Dye spills </w:t>
      </w:r>
    </w:p>
    <w:p w:rsidR="00F0511D" w:rsidRPr="00A629D5" w:rsidRDefault="00F0511D" w:rsidP="00F0511D">
      <w:pPr>
        <w:pStyle w:val="ListParagraph"/>
        <w:numPr>
          <w:ilvl w:val="1"/>
          <w:numId w:val="13"/>
        </w:numPr>
        <w:ind w:left="1276" w:hanging="567"/>
        <w:rPr>
          <w:color w:val="676767"/>
        </w:rPr>
      </w:pPr>
      <w:r w:rsidRPr="00A629D5">
        <w:rPr>
          <w:color w:val="676767"/>
        </w:rPr>
        <w:t xml:space="preserve">Excessive frost, stripes, bleeding </w:t>
      </w:r>
    </w:p>
    <w:p w:rsidR="00F0511D" w:rsidRPr="00A629D5" w:rsidRDefault="00F0511D" w:rsidP="00F0511D">
      <w:pPr>
        <w:pStyle w:val="ListParagraph"/>
        <w:numPr>
          <w:ilvl w:val="1"/>
          <w:numId w:val="13"/>
        </w:numPr>
        <w:ind w:left="1276" w:hanging="567"/>
        <w:rPr>
          <w:color w:val="676767"/>
        </w:rPr>
      </w:pPr>
      <w:r w:rsidRPr="00A629D5">
        <w:rPr>
          <w:color w:val="676767"/>
        </w:rPr>
        <w:t>Colour inconsistent with the order</w:t>
      </w:r>
    </w:p>
    <w:p w:rsidR="00F0511D" w:rsidRPr="00A629D5" w:rsidRDefault="00F0511D" w:rsidP="00F0511D">
      <w:pPr>
        <w:pStyle w:val="ListParagraph"/>
        <w:numPr>
          <w:ilvl w:val="1"/>
          <w:numId w:val="13"/>
        </w:numPr>
        <w:ind w:left="1276" w:hanging="567"/>
        <w:rPr>
          <w:color w:val="676767"/>
        </w:rPr>
      </w:pPr>
      <w:r w:rsidRPr="00A629D5">
        <w:rPr>
          <w:color w:val="676767"/>
        </w:rPr>
        <w:t>Differences in the width of the frames (above 5 mm)</w:t>
      </w:r>
    </w:p>
    <w:p w:rsidR="00F0511D" w:rsidRPr="00A629D5" w:rsidRDefault="00F0511D" w:rsidP="00F0511D">
      <w:pPr>
        <w:pStyle w:val="ListParagraph"/>
        <w:numPr>
          <w:ilvl w:val="1"/>
          <w:numId w:val="13"/>
        </w:numPr>
        <w:ind w:left="1276" w:hanging="567"/>
        <w:rPr>
          <w:color w:val="676767"/>
        </w:rPr>
      </w:pPr>
      <w:r w:rsidRPr="00A629D5">
        <w:rPr>
          <w:color w:val="676767"/>
        </w:rPr>
        <w:t>Shifted logo (difference in distance from the edge above 3 mm)</w:t>
      </w:r>
    </w:p>
    <w:p w:rsidR="00F0511D" w:rsidRDefault="00F0511D" w:rsidP="00F0511D">
      <w:pPr>
        <w:rPr>
          <w:color w:val="676767"/>
        </w:rPr>
      </w:pPr>
    </w:p>
    <w:p w:rsidR="00F0511D" w:rsidRDefault="00F0511D" w:rsidP="00F0511D">
      <w:pPr>
        <w:rPr>
          <w:b/>
          <w:color w:val="676767"/>
        </w:rPr>
      </w:pPr>
    </w:p>
    <w:p w:rsidR="00F0511D" w:rsidRPr="00A75978" w:rsidRDefault="00F0511D" w:rsidP="00F0511D">
      <w:pPr>
        <w:rPr>
          <w:color w:val="676767"/>
        </w:rPr>
      </w:pPr>
      <w:r w:rsidRPr="00560E5B">
        <w:rPr>
          <w:b/>
          <w:color w:val="676767"/>
        </w:rPr>
        <w:t>Acceptable defects</w:t>
      </w:r>
      <w:r w:rsidRPr="00A75978">
        <w:rPr>
          <w:color w:val="676767"/>
        </w:rPr>
        <w:t xml:space="preserve"> </w:t>
      </w:r>
      <w:r w:rsidRPr="00A629D5">
        <w:rPr>
          <w:b/>
          <w:color w:val="676767"/>
        </w:rPr>
        <w:t>– these will not form the basis of a claim by customer. These are cosmetic faults and will not shorten the life expectancy or performance</w:t>
      </w:r>
    </w:p>
    <w:p w:rsidR="00F0511D" w:rsidRPr="00A75978" w:rsidRDefault="00F0511D" w:rsidP="00F0511D">
      <w:pPr>
        <w:rPr>
          <w:color w:val="676767"/>
        </w:rPr>
      </w:pPr>
    </w:p>
    <w:p w:rsidR="00F0511D" w:rsidRDefault="00F0511D" w:rsidP="00F0511D">
      <w:pPr>
        <w:pStyle w:val="ListParagraph"/>
        <w:numPr>
          <w:ilvl w:val="1"/>
          <w:numId w:val="17"/>
        </w:numPr>
        <w:rPr>
          <w:color w:val="676767"/>
        </w:rPr>
      </w:pPr>
      <w:r w:rsidRPr="00A629D5">
        <w:rPr>
          <w:color w:val="676767"/>
        </w:rPr>
        <w:t>Uneven (wavy) edge of the fabric</w:t>
      </w:r>
    </w:p>
    <w:p w:rsidR="00F0511D" w:rsidRPr="00A629D5" w:rsidRDefault="00F0511D" w:rsidP="00F0511D">
      <w:pPr>
        <w:pStyle w:val="ListParagraph"/>
        <w:numPr>
          <w:ilvl w:val="1"/>
          <w:numId w:val="17"/>
        </w:numPr>
        <w:rPr>
          <w:color w:val="676767"/>
        </w:rPr>
      </w:pPr>
      <w:r>
        <w:rPr>
          <w:color w:val="676767"/>
        </w:rPr>
        <w:t>Yarn/fibre pieces in borders or back of mats</w:t>
      </w:r>
    </w:p>
    <w:p w:rsidR="00F0511D" w:rsidRPr="00A629D5" w:rsidRDefault="00F0511D" w:rsidP="00F0511D">
      <w:pPr>
        <w:pStyle w:val="ListParagraph"/>
        <w:numPr>
          <w:ilvl w:val="1"/>
          <w:numId w:val="17"/>
        </w:numPr>
        <w:rPr>
          <w:color w:val="676767"/>
        </w:rPr>
      </w:pPr>
      <w:r w:rsidRPr="00A629D5">
        <w:rPr>
          <w:color w:val="676767"/>
        </w:rPr>
        <w:t>Bumps/ridges on the backing of the mat</w:t>
      </w:r>
    </w:p>
    <w:p w:rsidR="00F0511D" w:rsidRPr="00A629D5" w:rsidRDefault="00F0511D" w:rsidP="00F0511D">
      <w:pPr>
        <w:pStyle w:val="ListParagraph"/>
        <w:numPr>
          <w:ilvl w:val="1"/>
          <w:numId w:val="17"/>
        </w:numPr>
        <w:rPr>
          <w:color w:val="676767"/>
        </w:rPr>
      </w:pPr>
      <w:r w:rsidRPr="00A629D5">
        <w:rPr>
          <w:color w:val="676767"/>
        </w:rPr>
        <w:t>Minor surface scratches, lines and indentations on the back of the mat</w:t>
      </w:r>
    </w:p>
    <w:p w:rsidR="00F0511D" w:rsidRPr="00A629D5" w:rsidRDefault="00F0511D" w:rsidP="00F0511D">
      <w:pPr>
        <w:pStyle w:val="ListParagraph"/>
        <w:numPr>
          <w:ilvl w:val="1"/>
          <w:numId w:val="17"/>
        </w:numPr>
        <w:rPr>
          <w:color w:val="676767"/>
        </w:rPr>
      </w:pPr>
      <w:r w:rsidRPr="00A629D5">
        <w:rPr>
          <w:color w:val="676767"/>
        </w:rPr>
        <w:t>Minor scratches, lines and indentations on the surface of the borders</w:t>
      </w:r>
    </w:p>
    <w:p w:rsidR="00F0511D" w:rsidRPr="00A629D5" w:rsidRDefault="00F0511D" w:rsidP="00F0511D">
      <w:pPr>
        <w:pStyle w:val="ListParagraph"/>
        <w:numPr>
          <w:ilvl w:val="1"/>
          <w:numId w:val="17"/>
        </w:numPr>
        <w:rPr>
          <w:color w:val="676767"/>
        </w:rPr>
      </w:pPr>
      <w:r w:rsidRPr="00A629D5">
        <w:rPr>
          <w:color w:val="676767"/>
        </w:rPr>
        <w:t>Differences in the gloss appearance of the rubber</w:t>
      </w:r>
    </w:p>
    <w:p w:rsidR="00F0511D" w:rsidRPr="00A629D5" w:rsidRDefault="00F0511D" w:rsidP="00F0511D">
      <w:pPr>
        <w:pStyle w:val="ListParagraph"/>
        <w:numPr>
          <w:ilvl w:val="1"/>
          <w:numId w:val="17"/>
        </w:numPr>
        <w:rPr>
          <w:color w:val="676767"/>
        </w:rPr>
      </w:pPr>
      <w:r w:rsidRPr="00A629D5">
        <w:rPr>
          <w:color w:val="676767"/>
        </w:rPr>
        <w:t>'' Rainbow '' effect in rubber borders</w:t>
      </w:r>
    </w:p>
    <w:p w:rsidR="009B0C86" w:rsidRPr="00F0511D" w:rsidRDefault="009B0C86" w:rsidP="00F0511D">
      <w:bookmarkStart w:id="0" w:name="_GoBack"/>
      <w:bookmarkEnd w:id="0"/>
    </w:p>
    <w:sectPr w:rsidR="009B0C86" w:rsidRPr="00F0511D" w:rsidSect="00406A4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5DF" w:rsidRDefault="00E745DF" w:rsidP="007B51F0">
      <w:pPr>
        <w:spacing w:after="0" w:line="240" w:lineRule="auto"/>
      </w:pPr>
      <w:r>
        <w:separator/>
      </w:r>
    </w:p>
  </w:endnote>
  <w:endnote w:type="continuationSeparator" w:id="0">
    <w:p w:rsidR="00E745DF" w:rsidRDefault="00E745DF" w:rsidP="007B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1F0" w:rsidRPr="000057FD" w:rsidRDefault="000057FD" w:rsidP="000057FD">
    <w:pPr>
      <w:pStyle w:val="Footer"/>
      <w:rPr>
        <w:lang w:val="de-AT"/>
      </w:rPr>
    </w:pPr>
    <w:r>
      <w:rPr>
        <w:noProof/>
        <w:lang w:val="en-US"/>
      </w:rPr>
      <w:drawing>
        <wp:inline distT="0" distB="0" distL="0" distR="0" wp14:anchorId="34977B95" wp14:editId="4E7A5884">
          <wp:extent cx="6188710" cy="40513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5DF" w:rsidRDefault="00E745DF" w:rsidP="007B51F0">
      <w:pPr>
        <w:spacing w:after="0" w:line="240" w:lineRule="auto"/>
      </w:pPr>
      <w:r>
        <w:separator/>
      </w:r>
    </w:p>
  </w:footnote>
  <w:footnote w:type="continuationSeparator" w:id="0">
    <w:p w:rsidR="00E745DF" w:rsidRDefault="00E745DF" w:rsidP="007B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406A42" w:rsidRPr="000057FD" w:rsidTr="00D27E3D">
      <w:tc>
        <w:tcPr>
          <w:tcW w:w="4868" w:type="dxa"/>
        </w:tcPr>
        <w:p w:rsidR="00406A42" w:rsidRDefault="00D27E3D" w:rsidP="00D27E3D">
          <w:pPr>
            <w:pStyle w:val="Header"/>
            <w:rPr>
              <w:sz w:val="20"/>
            </w:rPr>
          </w:pPr>
          <w:r>
            <w:rPr>
              <w:noProof/>
              <w:sz w:val="20"/>
              <w:lang w:val="en-US"/>
            </w:rPr>
            <w:drawing>
              <wp:inline distT="0" distB="0" distL="0" distR="0">
                <wp:extent cx="2705100" cy="64826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leen-Tex 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648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8" w:type="dxa"/>
        </w:tcPr>
        <w:p w:rsidR="00406A42" w:rsidRPr="000057FD" w:rsidRDefault="00406A42" w:rsidP="00406A42">
          <w:pPr>
            <w:pStyle w:val="Header"/>
            <w:jc w:val="right"/>
            <w:rPr>
              <w:color w:val="676767"/>
              <w:sz w:val="20"/>
              <w:lang w:val="de-AT"/>
            </w:rPr>
          </w:pPr>
        </w:p>
      </w:tc>
    </w:tr>
  </w:tbl>
  <w:p w:rsidR="007B51F0" w:rsidRPr="000057FD" w:rsidRDefault="007B51F0" w:rsidP="007B51F0">
    <w:pPr>
      <w:pStyle w:val="Header"/>
      <w:jc w:val="right"/>
      <w:rPr>
        <w:sz w:val="20"/>
        <w:lang w:val="de-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6A9D"/>
    <w:multiLevelType w:val="hybridMultilevel"/>
    <w:tmpl w:val="8A7E7C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54A8C"/>
    <w:multiLevelType w:val="multilevel"/>
    <w:tmpl w:val="6776A842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1F73D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CE7B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395C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F70872"/>
    <w:multiLevelType w:val="hybridMultilevel"/>
    <w:tmpl w:val="0E4A8678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E1F44"/>
    <w:multiLevelType w:val="hybridMultilevel"/>
    <w:tmpl w:val="0D48D6B8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B21D7"/>
    <w:multiLevelType w:val="hybridMultilevel"/>
    <w:tmpl w:val="CD4A19C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FE3155"/>
    <w:multiLevelType w:val="hybridMultilevel"/>
    <w:tmpl w:val="80ACBFE0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331C9"/>
    <w:multiLevelType w:val="hybridMultilevel"/>
    <w:tmpl w:val="2DAA5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212F8"/>
    <w:multiLevelType w:val="hybridMultilevel"/>
    <w:tmpl w:val="CE84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24C6C"/>
    <w:multiLevelType w:val="multilevel"/>
    <w:tmpl w:val="1B32C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5DCC2C59"/>
    <w:multiLevelType w:val="hybridMultilevel"/>
    <w:tmpl w:val="F6862D9A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C498B"/>
    <w:multiLevelType w:val="multilevel"/>
    <w:tmpl w:val="35C06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6008F0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662E48BB"/>
    <w:multiLevelType w:val="hybridMultilevel"/>
    <w:tmpl w:val="6116EDF8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132A"/>
    <w:multiLevelType w:val="hybridMultilevel"/>
    <w:tmpl w:val="EEF035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B50FBA"/>
    <w:multiLevelType w:val="hybridMultilevel"/>
    <w:tmpl w:val="75F23956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77A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5"/>
  </w:num>
  <w:num w:numId="5">
    <w:abstractNumId w:val="4"/>
  </w:num>
  <w:num w:numId="6">
    <w:abstractNumId w:val="7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8"/>
  </w:num>
  <w:num w:numId="15">
    <w:abstractNumId w:val="6"/>
  </w:num>
  <w:num w:numId="16">
    <w:abstractNumId w:val="18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07"/>
    <w:rsid w:val="000057FD"/>
    <w:rsid w:val="00092C85"/>
    <w:rsid w:val="000C168B"/>
    <w:rsid w:val="000E7723"/>
    <w:rsid w:val="00401607"/>
    <w:rsid w:val="00406A42"/>
    <w:rsid w:val="004152D2"/>
    <w:rsid w:val="00475766"/>
    <w:rsid w:val="00560E5B"/>
    <w:rsid w:val="005A2BC0"/>
    <w:rsid w:val="00637F7E"/>
    <w:rsid w:val="00653A73"/>
    <w:rsid w:val="007245BC"/>
    <w:rsid w:val="007B51F0"/>
    <w:rsid w:val="008038BC"/>
    <w:rsid w:val="00860913"/>
    <w:rsid w:val="008E6DF6"/>
    <w:rsid w:val="00936FAA"/>
    <w:rsid w:val="009A4778"/>
    <w:rsid w:val="009B0C86"/>
    <w:rsid w:val="009C2DF7"/>
    <w:rsid w:val="00A629D5"/>
    <w:rsid w:val="00A75978"/>
    <w:rsid w:val="00AD0F8B"/>
    <w:rsid w:val="00C34B1A"/>
    <w:rsid w:val="00C46040"/>
    <w:rsid w:val="00C9392A"/>
    <w:rsid w:val="00D27E3D"/>
    <w:rsid w:val="00DC4096"/>
    <w:rsid w:val="00E225A4"/>
    <w:rsid w:val="00E745DF"/>
    <w:rsid w:val="00E83BC6"/>
    <w:rsid w:val="00F0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4D4ED5-DBA7-42F1-B131-11F10106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T-Paragraph">
    <w:name w:val="KT - Paragraph"/>
    <w:basedOn w:val="NoSpacing"/>
    <w:link w:val="KT-ParagraphChar"/>
    <w:qFormat/>
    <w:rsid w:val="00C9392A"/>
    <w:pPr>
      <w:jc w:val="both"/>
    </w:pPr>
  </w:style>
  <w:style w:type="character" w:customStyle="1" w:styleId="KT-ParagraphChar">
    <w:name w:val="KT - Paragraph Char"/>
    <w:basedOn w:val="DefaultParagraphFont"/>
    <w:link w:val="KT-Paragraph"/>
    <w:rsid w:val="00C9392A"/>
  </w:style>
  <w:style w:type="paragraph" w:styleId="NoSpacing">
    <w:name w:val="No Spacing"/>
    <w:uiPriority w:val="1"/>
    <w:qFormat/>
    <w:rsid w:val="00C9392A"/>
    <w:pPr>
      <w:spacing w:after="0" w:line="240" w:lineRule="auto"/>
    </w:pPr>
  </w:style>
  <w:style w:type="paragraph" w:customStyle="1" w:styleId="KT-Title">
    <w:name w:val="KT - Title"/>
    <w:basedOn w:val="NoSpacing"/>
    <w:link w:val="KT-TitleChar"/>
    <w:qFormat/>
    <w:rsid w:val="00E83BC6"/>
    <w:pPr>
      <w:jc w:val="center"/>
    </w:pPr>
    <w:rPr>
      <w:b/>
      <w:sz w:val="36"/>
    </w:rPr>
  </w:style>
  <w:style w:type="character" w:customStyle="1" w:styleId="KT-TitleChar">
    <w:name w:val="KT - Title Char"/>
    <w:basedOn w:val="DefaultParagraphFont"/>
    <w:link w:val="KT-Title"/>
    <w:rsid w:val="00E83BC6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rsid w:val="007B5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F0"/>
  </w:style>
  <w:style w:type="paragraph" w:styleId="Footer">
    <w:name w:val="footer"/>
    <w:basedOn w:val="Normal"/>
    <w:link w:val="FooterChar"/>
    <w:uiPriority w:val="99"/>
    <w:unhideWhenUsed/>
    <w:rsid w:val="007B5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F0"/>
  </w:style>
  <w:style w:type="table" w:styleId="TableGrid">
    <w:name w:val="Table Grid"/>
    <w:basedOn w:val="TableNormal"/>
    <w:uiPriority w:val="39"/>
    <w:rsid w:val="007B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Foster | Kleen-Tex UK</dc:creator>
  <cp:keywords/>
  <dc:description/>
  <cp:lastModifiedBy>Neil Foster</cp:lastModifiedBy>
  <cp:revision>7</cp:revision>
  <dcterms:created xsi:type="dcterms:W3CDTF">2018-09-26T15:42:00Z</dcterms:created>
  <dcterms:modified xsi:type="dcterms:W3CDTF">2019-08-30T07:16:00Z</dcterms:modified>
</cp:coreProperties>
</file>